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213" w:rsidRPr="002406F2" w:rsidRDefault="00676213" w:rsidP="00676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  <w:r w:rsidRPr="002406F2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 xml:space="preserve">Отчет </w:t>
      </w:r>
    </w:p>
    <w:p w:rsidR="00676213" w:rsidRPr="002406F2" w:rsidRDefault="00676213" w:rsidP="00676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</w:p>
    <w:p w:rsidR="00676213" w:rsidRPr="002406F2" w:rsidRDefault="00676213" w:rsidP="00676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  <w:r w:rsidRPr="002406F2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 xml:space="preserve">по итогам </w:t>
      </w:r>
      <w:proofErr w:type="spellStart"/>
      <w:r w:rsidRPr="002406F2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>самообследования</w:t>
      </w:r>
      <w:proofErr w:type="spellEnd"/>
    </w:p>
    <w:p w:rsidR="00676213" w:rsidRPr="002406F2" w:rsidRDefault="00676213" w:rsidP="00676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  <w:r w:rsidRPr="002406F2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 xml:space="preserve"> </w:t>
      </w:r>
    </w:p>
    <w:p w:rsidR="00676213" w:rsidRPr="002406F2" w:rsidRDefault="00676213" w:rsidP="00676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  <w:r w:rsidRPr="002406F2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 xml:space="preserve">МБОУ СОШ с. </w:t>
      </w:r>
      <w:proofErr w:type="spellStart"/>
      <w:r w:rsidRPr="002406F2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>Шулганово</w:t>
      </w:r>
      <w:proofErr w:type="spellEnd"/>
    </w:p>
    <w:p w:rsidR="00676213" w:rsidRPr="002406F2" w:rsidRDefault="00676213" w:rsidP="00676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  <w:bookmarkStart w:id="0" w:name="_GoBack"/>
      <w:bookmarkEnd w:id="0"/>
    </w:p>
    <w:p w:rsidR="00676213" w:rsidRPr="002406F2" w:rsidRDefault="00676213" w:rsidP="00676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  <w:proofErr w:type="gramStart"/>
      <w:r w:rsidRPr="002406F2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>за  202</w:t>
      </w:r>
      <w:r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>5</w:t>
      </w:r>
      <w:proofErr w:type="gramEnd"/>
      <w:r w:rsidRPr="002406F2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 xml:space="preserve"> год</w:t>
      </w:r>
    </w:p>
    <w:p w:rsidR="00676213" w:rsidRPr="002406F2" w:rsidRDefault="00676213" w:rsidP="00676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</w:p>
    <w:p w:rsidR="00676213" w:rsidRPr="002406F2" w:rsidRDefault="00676213" w:rsidP="00676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406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Составлен: 28.0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</w:t>
      </w:r>
      <w:r w:rsidRPr="002406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</w:t>
      </w:r>
    </w:p>
    <w:p w:rsidR="00676213" w:rsidRPr="002406F2" w:rsidRDefault="00676213" w:rsidP="00676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76213" w:rsidRPr="002406F2" w:rsidRDefault="00676213" w:rsidP="00676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406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Направлен в Отдел образования администрации </w:t>
      </w:r>
    </w:p>
    <w:p w:rsidR="00676213" w:rsidRPr="002406F2" w:rsidRDefault="00676213" w:rsidP="00676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76213" w:rsidRPr="002406F2" w:rsidRDefault="00FF4E33" w:rsidP="00676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 xml:space="preserve">МР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>Татышлинский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 xml:space="preserve"> район: 23.01.2026</w:t>
      </w:r>
    </w:p>
    <w:p w:rsidR="00676213" w:rsidRPr="002406F2" w:rsidRDefault="00FF4E33" w:rsidP="00676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>Муратову И.В.</w:t>
      </w:r>
    </w:p>
    <w:p w:rsidR="00676213" w:rsidRPr="002406F2" w:rsidRDefault="00676213" w:rsidP="00676213">
      <w:pPr>
        <w:tabs>
          <w:tab w:val="left" w:pos="-550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406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Цель проверки: </w:t>
      </w:r>
      <w:r w:rsidRPr="002406F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анализ успеваемости и качества знаний </w:t>
      </w:r>
      <w:proofErr w:type="gramStart"/>
      <w:r w:rsidRPr="002406F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учащихся,   </w:t>
      </w:r>
      <w:proofErr w:type="gramEnd"/>
      <w:r w:rsidRPr="002406F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итоги и анализ проведенной работы в 202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5</w:t>
      </w:r>
      <w:r w:rsidRPr="002406F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году.</w:t>
      </w:r>
    </w:p>
    <w:p w:rsidR="004A6DFF" w:rsidRDefault="004A6DFF"/>
    <w:p w:rsidR="00676213" w:rsidRDefault="00676213"/>
    <w:p w:rsidR="00676213" w:rsidRDefault="00676213"/>
    <w:p w:rsidR="00676213" w:rsidRDefault="00676213"/>
    <w:p w:rsidR="00676213" w:rsidRDefault="00676213"/>
    <w:p w:rsidR="00676213" w:rsidRDefault="00676213"/>
    <w:p w:rsidR="00676213" w:rsidRDefault="00676213"/>
    <w:p w:rsidR="00676213" w:rsidRDefault="00676213"/>
    <w:p w:rsidR="00676213" w:rsidRDefault="00676213"/>
    <w:p w:rsidR="00676213" w:rsidRDefault="00676213"/>
    <w:p w:rsidR="00676213" w:rsidRDefault="00676213"/>
    <w:p w:rsidR="00676213" w:rsidRDefault="00676213"/>
    <w:p w:rsidR="00676213" w:rsidRDefault="00676213"/>
    <w:p w:rsidR="00676213" w:rsidRDefault="00676213"/>
    <w:p w:rsidR="00676213" w:rsidRDefault="00676213"/>
    <w:p w:rsidR="00676213" w:rsidRDefault="00676213"/>
    <w:p w:rsidR="00676213" w:rsidRPr="002406F2" w:rsidRDefault="00676213" w:rsidP="0067621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2406F2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Показатели мониторинга системы образования</w:t>
      </w:r>
    </w:p>
    <w:p w:rsidR="00676213" w:rsidRPr="002406F2" w:rsidRDefault="00676213" w:rsidP="006762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6"/>
        <w:gridCol w:w="1729"/>
      </w:tblGrid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Раздел/подраздел/показатель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Единица измерения/ форма оценки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1" w:name="sub_1100"/>
            <w:r w:rsidRPr="002406F2"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I. Общее образование</w:t>
            </w:r>
            <w:bookmarkEnd w:id="1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2" w:name="sub_1002"/>
            <w:r w:rsidRPr="002406F2"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2. Сведения о развитии начального общего образования, основного общего образования и среднего общего образования</w:t>
            </w:r>
            <w:bookmarkEnd w:id="2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3" w:name="sub_1021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      </w:r>
            <w:bookmarkEnd w:id="3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00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4" w:name="sub_1211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2.1.1. Охват детей начальным общим, основным общим и средним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к численности детей в возрасте 7-18 лет).</w:t>
            </w:r>
            <w:bookmarkEnd w:id="4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процент:   </w:t>
            </w:r>
            <w:proofErr w:type="gramEnd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100 %   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5" w:name="sub_1212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2.1.2. Удельный вес численности обучающихся по образовательным программам, соответствующим федеральным государственным образовательным стандартам начального общего, основного общего, среднего общего образования, в общей </w:t>
            </w:r>
            <w:proofErr w:type="gramStart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численности</w:t>
            </w:r>
            <w:proofErr w:type="gramEnd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обучающихся по образовательным программам начального общего, основного общего, среднего общего образования.</w:t>
            </w:r>
            <w:bookmarkEnd w:id="5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процент:   </w:t>
            </w:r>
            <w:proofErr w:type="gramEnd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100 %   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6" w:name="sub_1213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2.1.3. Удельный вес численности обучающихся, продолживших обучение по образовательным программам среднего общего образования, в общей численности обучающихся, получивших аттестат об основном общем образовании по итогам учебного года, предшествующего отчетному.</w:t>
            </w:r>
            <w:bookmarkEnd w:id="6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25 </w:t>
            </w:r>
            <w:proofErr w:type="gramStart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%  процентов</w:t>
            </w:r>
            <w:proofErr w:type="gramEnd"/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7" w:name="sub_1214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2.1.4. Наполняемость классов по уровням общего образования:</w:t>
            </w:r>
            <w:bookmarkEnd w:id="7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начальное общее образование (1-4 классы);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 человек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основное общее образование (5-9 классы);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14</w:t>
            </w: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среднее общее образование (10-11(12) классы).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 человека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8" w:name="sub_1215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2.1.5. Удельный вес численности обучающихся, охваченных подвозом, в общей численности обучающихся, нуждающихся в подвозе в образовательные организации, реализующие образовательные программы начального общего, основного общего, среднего общего образования.</w:t>
            </w:r>
            <w:bookmarkEnd w:id="8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процент:  50</w:t>
            </w:r>
            <w:proofErr w:type="gramEnd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чел.  100%   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9" w:name="sub_1216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2.1.6. Оценка родителями обучающихся 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</w:t>
            </w:r>
            <w:proofErr w:type="gramStart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).</w:t>
            </w:r>
            <w:hyperlink w:anchor="sub_11111" w:history="1">
              <w:r w:rsidRPr="002406F2">
                <w:rPr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*</w:t>
              </w:r>
              <w:proofErr w:type="gramEnd"/>
              <w:r w:rsidRPr="002406F2">
                <w:rPr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(1)</w:t>
              </w:r>
            </w:hyperlink>
            <w:bookmarkEnd w:id="9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Процент: 2 %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10" w:name="sub_1022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 и среднего общего образования</w:t>
            </w:r>
            <w:bookmarkEnd w:id="10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11" w:name="sub_1221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2.2.1. Удельный вес численности обучающихся в первую смену в общей </w:t>
            </w:r>
            <w:proofErr w:type="gramStart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численности</w:t>
            </w:r>
            <w:proofErr w:type="gramEnd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обучающихся по образовательным программам начального общего, основного общего, среднего общего образования по </w:t>
            </w: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очной форме обучения.</w:t>
            </w:r>
            <w:bookmarkEnd w:id="11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 </w:t>
            </w:r>
            <w:proofErr w:type="gramStart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процент:   </w:t>
            </w:r>
            <w:proofErr w:type="gramEnd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100 %   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12" w:name="sub_1222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2.2.2. Удельный вес численности обучающихся, углубленно изучающих отдельные учебные предметы, в общей </w:t>
            </w:r>
            <w:proofErr w:type="gramStart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численности</w:t>
            </w:r>
            <w:proofErr w:type="gramEnd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обучающихся по образовательным программам начального общего, основного общего, среднего общего образования.</w:t>
            </w:r>
            <w:bookmarkEnd w:id="12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Процент: 0 %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13" w:name="sub_1223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2.2.3. Удельный вес численности обучающихся в классах (группах) профильного обучения в общей </w:t>
            </w:r>
            <w:proofErr w:type="gramStart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численности</w:t>
            </w:r>
            <w:proofErr w:type="gramEnd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обучающихся в 10-11(12) классах по образовательным программам среднего общего образования.</w:t>
            </w:r>
            <w:bookmarkEnd w:id="13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Процент: 0%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14" w:name="sub_1224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2.2.4. Удельный вес численности обучающихся с использованием дистанционных образовательных технологий в общей </w:t>
            </w:r>
            <w:proofErr w:type="gramStart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численности</w:t>
            </w:r>
            <w:proofErr w:type="gramEnd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обучающихся по образовательным программам начального общего, основного общего, среднего общего образования.</w:t>
            </w:r>
            <w:bookmarkEnd w:id="14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Процент:  0</w:t>
            </w:r>
            <w:proofErr w:type="gramEnd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15" w:name="sub_1225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2.2.5. Доля несовершеннолетних, состоящих на различных видах учета, обучающихся по образовательным программам начального общего образования, основного общего образования и среднего общего </w:t>
            </w:r>
            <w:proofErr w:type="gramStart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образования.</w:t>
            </w:r>
            <w:hyperlink w:anchor="sub_44444" w:history="1">
              <w:r w:rsidRPr="002406F2">
                <w:rPr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*</w:t>
              </w:r>
              <w:proofErr w:type="gramEnd"/>
              <w:r w:rsidRPr="002406F2">
                <w:rPr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(4)</w:t>
              </w:r>
            </w:hyperlink>
            <w:bookmarkEnd w:id="15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Процент: 4 %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16" w:name="sub_1023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2.3. 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</w:t>
            </w:r>
            <w:bookmarkEnd w:id="16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17" w:name="sub_1231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2.3.1. Численность обучающихся по образовательным программам начального общего, основного общего, среднего общего образования в расчете на 1 педагогического работника.</w:t>
            </w:r>
            <w:bookmarkEnd w:id="17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 человек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18" w:name="sub_1232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2.3.2. Удельный вес численности учителей в возрасте до 35 лет в общей численности учителей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  <w:bookmarkEnd w:id="18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Процент: 0 %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19" w:name="sub_1233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Федерации:</w:t>
            </w:r>
            <w:bookmarkEnd w:id="19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педагогических работников - всего;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18</w:t>
            </w: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Процент:  100</w:t>
            </w:r>
            <w:proofErr w:type="gramEnd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 них учителей.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18</w:t>
            </w: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, процент: 100 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20" w:name="sub_1234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  <w:bookmarkEnd w:id="20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Процент: 100 %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21" w:name="sub_1235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2.3.5. Удельный вес числа организаций, имеющих в составе педагогических работников социальных педагогов, педагогов- 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образования:</w:t>
            </w:r>
            <w:bookmarkEnd w:id="21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социальных педагогов: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всего;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Процент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 них в штате;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Процент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педагогов-психологов: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всего;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Процент 100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 них в штате;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Процент 100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учителей-логопедов: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всего;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Процент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 них в штате.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Процент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22" w:name="sub_1024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  <w:bookmarkEnd w:id="22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23" w:name="sub_1241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2.4.1. Учебная площадь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в расчете на 1 обучающегося.</w:t>
            </w:r>
            <w:bookmarkEnd w:id="23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14 </w:t>
            </w:r>
            <w:proofErr w:type="gramStart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квадратных  метров</w:t>
            </w:r>
            <w:proofErr w:type="gramEnd"/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24" w:name="sub_1242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2.4.2. Удельный вес числа зданий, имеющих все виды благоустройства (водопровод, центральное отопление, канализацию), в общем числе зданий организаций, осуществляющих образовательные программы начального общего, основного общего, среднего общего образования.</w:t>
            </w:r>
            <w:bookmarkEnd w:id="24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Процент 100 %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25" w:name="sub_1243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2.4.3. Число персональных компьютеров, используемых в учебных целях, в расчете на 100 обучающихся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образования:</w:t>
            </w:r>
            <w:bookmarkEnd w:id="25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19единиц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всего;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29 единиц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имеющих доступ к сети "Интернет".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19 единиц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26" w:name="sub_1244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2.4.4. Удельный вес числа организаций, реализующих образовательные программы начального общего, основного общего, среднего общего образования, имеющих доступ к сети "Интернет" с максимальной скоростью передачи данных 1 Мбит/сек и выше,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подключенных к сети "Интернет".</w:t>
            </w:r>
            <w:bookmarkEnd w:id="26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Процент: 100 %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27" w:name="sub_1245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2.4.5. Удельный вес числа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использующих электронный журнал, электронный дневник, в общем числе организаций, реализующих образовательные программы начального общего, основного общего, среднего общего образования.</w:t>
            </w:r>
            <w:bookmarkEnd w:id="27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Процент: 100%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28" w:name="sub_1025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2.5. 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      </w:r>
            <w:bookmarkEnd w:id="28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29" w:name="sub_1251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2.5.1. Удельный вес числа зданий, в которых созданы условия для беспрепятственного доступа инвалидов, в общем числе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  <w:bookmarkEnd w:id="29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Процент: 100%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30" w:name="sub_1252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2.5.2. Удельный вес обучающихся в отдельных организациях и классах, получающих инклюзивное образование, в общей численности лиц с ограниченными возможностями здоровья, обучающихся по образовательным программам начального общего, основного общего, среднего общего образования.</w:t>
            </w:r>
            <w:bookmarkEnd w:id="30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Процент 100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31" w:name="sub_1253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2.5.3.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</w:t>
            </w:r>
            <w:proofErr w:type="gramStart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численности</w:t>
            </w:r>
            <w:proofErr w:type="gramEnd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обучающихся по адаптированным основным общеобразовательным программам.</w:t>
            </w:r>
            <w:bookmarkEnd w:id="31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Процент 100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32" w:name="sub_1254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</w:t>
            </w:r>
            <w:proofErr w:type="gramStart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численности</w:t>
            </w:r>
            <w:proofErr w:type="gramEnd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обучающихся по адаптированным основным общеобразовательным программам.</w:t>
            </w:r>
            <w:bookmarkEnd w:id="32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Процент100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33" w:name="sub_1255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2.5.5. Структура численности обучающихся по адаптированным образовательным программам начального общего, основного общего, среднего общего образования по видам программ:</w:t>
            </w:r>
            <w:bookmarkEnd w:id="33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для глухих;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Процент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для слабослышащих и позднооглохших;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Процент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для слепых;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Процент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для слабовидящих;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Процент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 тяжелыми нарушениями речи;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Процент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 нарушениями опорно-двигательного аппарата;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Процент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 задержкой психического развития;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Процент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 расстройствами аутистического спектра;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Процент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 умственной отсталостью (интеллектуальными нарушениями).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Процент 100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34" w:name="sub_1256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2.5.6. Численность обучающихся по образовательным программам начального общего, основного общего, среднего общего образования в расчете на 1 работника:</w:t>
            </w:r>
            <w:bookmarkEnd w:id="34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учителя-дефектолога;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Человек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учителя-логопеда;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Человек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педагога-психолога;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 человек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тьютора</w:t>
            </w:r>
            <w:proofErr w:type="spellEnd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, ассистента (помощника).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Человек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35" w:name="sub_1026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2.6. Результаты аттестации лиц, обучающихся по образовательным программам начального общего образования, основного общего образования и среднего общего образования</w:t>
            </w:r>
            <w:bookmarkEnd w:id="35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36" w:name="sub_1261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2.6.1. Доля выпускников общеобразовательных организаций, успешно сдавших единый государственный экзамен (далее - ЕГЭ) по русскому языку и математике, в общей численности выпускников общеобразовательных организаций, сдававших ЕГЭ по данным </w:t>
            </w:r>
            <w:proofErr w:type="gramStart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предметам.</w:t>
            </w:r>
            <w:hyperlink w:anchor="sub_11111" w:history="1">
              <w:r w:rsidRPr="002406F2">
                <w:rPr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*</w:t>
              </w:r>
              <w:proofErr w:type="gramEnd"/>
              <w:r w:rsidRPr="002406F2">
                <w:rPr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(1)</w:t>
              </w:r>
            </w:hyperlink>
            <w:bookmarkEnd w:id="36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Процент 100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37" w:name="sub_1262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2.6.2. Среднее значение количества баллов по ЕГЭ, полученных выпускниками, освоившими образовательные программы среднего общего образования:</w:t>
            </w:r>
            <w:bookmarkEnd w:id="37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по </w:t>
            </w:r>
            <w:proofErr w:type="gramStart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математике;</w:t>
            </w:r>
            <w:hyperlink w:anchor="sub_11111" w:history="1">
              <w:r w:rsidRPr="002406F2">
                <w:rPr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*</w:t>
              </w:r>
              <w:proofErr w:type="gramEnd"/>
              <w:r w:rsidRPr="002406F2">
                <w:rPr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(1)</w:t>
              </w:r>
            </w:hyperlink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базовый уровень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Оценка 5, 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по русскому </w:t>
            </w:r>
            <w:proofErr w:type="gramStart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языку.</w:t>
            </w:r>
            <w:hyperlink w:anchor="sub_11111" w:history="1">
              <w:r w:rsidRPr="002406F2">
                <w:rPr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*</w:t>
              </w:r>
              <w:proofErr w:type="gramEnd"/>
              <w:r w:rsidRPr="002406F2">
                <w:rPr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(1)</w:t>
              </w:r>
            </w:hyperlink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баллов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38" w:name="sub_1263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2.6.3. Среднее значение количества баллов по государственной итоговой аттестации, полученных выпускниками, освоившими образовательные программы основного общего образования:</w:t>
            </w:r>
            <w:bookmarkEnd w:id="38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по </w:t>
            </w:r>
            <w:proofErr w:type="gramStart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математике;</w:t>
            </w:r>
            <w:hyperlink w:anchor="sub_11111" w:history="1">
              <w:r w:rsidRPr="002406F2">
                <w:rPr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*</w:t>
              </w:r>
              <w:proofErr w:type="gramEnd"/>
              <w:r w:rsidRPr="002406F2">
                <w:rPr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(1)</w:t>
              </w:r>
            </w:hyperlink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16 баллов, оценка 4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по русскому </w:t>
            </w:r>
            <w:proofErr w:type="gramStart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языку.</w:t>
            </w:r>
            <w:hyperlink w:anchor="sub_11111" w:history="1">
              <w:r w:rsidRPr="002406F2">
                <w:rPr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*</w:t>
              </w:r>
              <w:proofErr w:type="gramEnd"/>
              <w:r w:rsidRPr="002406F2">
                <w:rPr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(1)</w:t>
              </w:r>
            </w:hyperlink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23 балла</w:t>
            </w: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, оценка 3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39" w:name="sub_1264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2.6.4. Удельный вес численности обучающихся, получивших на государственной итоговой аттестации неудовлетворительные </w:t>
            </w: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результаты, в общей численности обучающихся, участвовавших в государственной итоговой аттестации по образовательным программам:</w:t>
            </w:r>
            <w:bookmarkEnd w:id="39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основного общего образования;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Процент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среднего общего образования.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Процент 0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40" w:name="sub_1027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2.7. Состояние здоровья лиц, обучающихся по основным общеобразовательным программам, </w:t>
            </w:r>
            <w:proofErr w:type="spellStart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</w:t>
            </w:r>
            <w:bookmarkEnd w:id="40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41" w:name="sub_1271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2.7.1. Удельный вес численности лиц, обеспеченных горячим питанием, в общей численности обучающихся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  <w:bookmarkEnd w:id="41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Процент 100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42" w:name="sub_1272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2.7.2. Удельный вес числа организаций, имеющих логопедический пункт или логопедический кабинет,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  <w:bookmarkEnd w:id="42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Процент 0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43" w:name="sub_1273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2.7.3. Удельный вес числа организаций, имеющих спортивные залы,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  <w:bookmarkEnd w:id="43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Процент 100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44" w:name="sub_1274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2.7.4. Удельный вес числа организаций, имеющих закрытые плавательные бассейны,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  <w:bookmarkEnd w:id="44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Процент 0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45" w:name="sub_1028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2.8.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</w:t>
            </w:r>
            <w:bookmarkEnd w:id="45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46" w:name="sub_1281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2.8.1.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  <w:bookmarkEnd w:id="46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Процент 0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47" w:name="sub_1029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2.9. 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  <w:bookmarkEnd w:id="47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48" w:name="sub_1291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2.9.1. Общий объем финансовых средств, поступивших в организации, осуществляющие образовательную деятельность по образовательным программам начального общего, основного общего, среднего общего образования, в расчете на 1 обучающегося.</w:t>
            </w:r>
            <w:bookmarkEnd w:id="48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тысяча рублей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49" w:name="sub_1292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2.9.2. Удельный вес финансовых средств от приносящей доход деятельности в общем объеме финансовых средств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  <w:bookmarkEnd w:id="49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FF0000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color w:val="FF0000"/>
                <w:sz w:val="24"/>
                <w:szCs w:val="24"/>
                <w:lang w:eastAsia="ru-RU"/>
              </w:rPr>
              <w:t>Процент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50" w:name="sub_1210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2.10. Создание безопасных условий при организации образовательного процесса в общеобразовательных организациях</w:t>
            </w:r>
            <w:bookmarkEnd w:id="50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51" w:name="sub_12101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2.10.1. Удельный вес числа зданий организаций, реализующих образовательные программы начального общего, основного общего, </w:t>
            </w: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среднего общего образования, </w:t>
            </w:r>
            <w:r w:rsidRPr="002406F2">
              <w:rPr>
                <w:rFonts w:ascii="Times New Roman CYR" w:eastAsia="Times New Roman" w:hAnsi="Times New Roman CYR" w:cs="Times New Roman CYR"/>
                <w:color w:val="FF0000"/>
                <w:sz w:val="24"/>
                <w:szCs w:val="24"/>
                <w:lang w:eastAsia="ru-RU"/>
              </w:rPr>
              <w:t>имеющих охрану, в</w:t>
            </w: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общем числе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  <w:bookmarkEnd w:id="51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Процент 100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nil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52" w:name="sub_12102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2.10.2. Удельный вес числа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находящихся в аварийном состоянии, в общем числе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  <w:bookmarkEnd w:id="52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Процент 0</w:t>
            </w:r>
          </w:p>
        </w:tc>
      </w:tr>
      <w:tr w:rsidR="00676213" w:rsidRPr="002406F2" w:rsidTr="00FF4E33">
        <w:tc>
          <w:tcPr>
            <w:tcW w:w="765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53" w:name="sub_12103"/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2.10.3. Удельный вес числа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требующих капитального ремонта, в общем числе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  <w:bookmarkEnd w:id="53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6213" w:rsidRPr="002406F2" w:rsidRDefault="00676213" w:rsidP="00BF7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406F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Процент 0</w:t>
            </w:r>
          </w:p>
        </w:tc>
      </w:tr>
    </w:tbl>
    <w:p w:rsidR="00676213" w:rsidRDefault="00676213"/>
    <w:p w:rsidR="00676213" w:rsidRDefault="00676213"/>
    <w:p w:rsidR="00676213" w:rsidRDefault="00676213"/>
    <w:p w:rsidR="00676213" w:rsidRDefault="00676213"/>
    <w:p w:rsidR="00676213" w:rsidRDefault="00676213"/>
    <w:p w:rsidR="00676213" w:rsidRDefault="00676213"/>
    <w:sectPr w:rsidR="00676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213"/>
    <w:rsid w:val="004A6DFF"/>
    <w:rsid w:val="00676213"/>
    <w:rsid w:val="00FF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FFF932-CCD1-473F-B3EA-B71B6185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2288</Words>
  <Characters>13045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Резида</dc:creator>
  <cp:keywords/>
  <dc:description/>
  <cp:lastModifiedBy>Резида</cp:lastModifiedBy>
  <cp:revision>2</cp:revision>
  <dcterms:created xsi:type="dcterms:W3CDTF">2026-01-23T05:00:00Z</dcterms:created>
  <dcterms:modified xsi:type="dcterms:W3CDTF">2026-01-23T05:04:00Z</dcterms:modified>
</cp:coreProperties>
</file>